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0A71" w14:textId="77777777" w:rsidR="00E531DA" w:rsidRPr="00E531DA" w:rsidRDefault="00564B9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治療の状況や就業</w:t>
      </w:r>
      <w:r w:rsidR="006E64BF">
        <w:rPr>
          <w:rFonts w:ascii="メイリオ" w:eastAsia="メイリオ" w:hAnsi="メイリオ" w:cs="メイリオ" w:hint="eastAsia"/>
          <w:b/>
          <w:sz w:val="28"/>
          <w:szCs w:val="28"/>
        </w:rPr>
        <w:t>継続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の可否等について主治医の意見を求める際の</w:t>
      </w:r>
      <w:r w:rsidR="00311DC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40324A86" w14:textId="77777777" w:rsidR="00311DCE" w:rsidRPr="00335B27" w:rsidRDefault="00311DCE" w:rsidP="00335B27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w w:val="90"/>
          <w:sz w:val="28"/>
          <w:szCs w:val="28"/>
        </w:rPr>
      </w:pP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564B9E" w:rsidRPr="00E531DA">
        <w:rPr>
          <w:rFonts w:ascii="メイリオ" w:eastAsia="メイリオ" w:hAnsi="メイリオ" w:cs="メイリオ" w:hint="eastAsia"/>
          <w:b/>
          <w:sz w:val="28"/>
          <w:szCs w:val="28"/>
        </w:rPr>
        <w:t>診断書と兼用</w:t>
      </w:r>
      <w:r w:rsidRPr="00E531DA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tbl>
      <w:tblPr>
        <w:tblStyle w:val="ab"/>
        <w:tblpPr w:leftFromText="142" w:rightFromText="142" w:vertAnchor="text" w:tblpXSpec="center" w:tblpY="204"/>
        <w:tblW w:w="0" w:type="auto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093E51" w:rsidRPr="00366C10" w14:paraId="23D1B8EF" w14:textId="77777777" w:rsidTr="006D6B1B">
        <w:trPr>
          <w:trHeight w:val="175"/>
        </w:trPr>
        <w:tc>
          <w:tcPr>
            <w:tcW w:w="1843" w:type="dxa"/>
            <w:vAlign w:val="center"/>
          </w:tcPr>
          <w:p w14:paraId="6461CD5F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14:paraId="1710956C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724116E4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46180DA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093E51" w:rsidRPr="00366C10" w14:paraId="0AD594F4" w14:textId="77777777" w:rsidTr="006D6B1B">
        <w:trPr>
          <w:trHeight w:val="96"/>
        </w:trPr>
        <w:tc>
          <w:tcPr>
            <w:tcW w:w="1843" w:type="dxa"/>
            <w:vAlign w:val="center"/>
          </w:tcPr>
          <w:p w14:paraId="3FB071C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6F0AC287" w14:textId="77777777" w:rsidR="00093E51" w:rsidRPr="00366C10" w:rsidRDefault="00093E51" w:rsidP="00093E51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3EC01B4C" w14:textId="77777777" w:rsidR="004445A0" w:rsidRDefault="004445A0" w:rsidP="006D6B1B">
      <w:pPr>
        <w:pStyle w:val="a"/>
        <w:numPr>
          <w:ilvl w:val="0"/>
          <w:numId w:val="0"/>
        </w:numPr>
        <w:spacing w:after="0" w:line="360" w:lineRule="exact"/>
        <w:ind w:left="418" w:hangingChars="190" w:hanging="418"/>
        <w:rPr>
          <w:rFonts w:ascii="メイリオ" w:eastAsia="メイリオ" w:hAnsi="メイリオ" w:cs="メイリオ"/>
        </w:rPr>
      </w:pPr>
    </w:p>
    <w:tbl>
      <w:tblPr>
        <w:tblStyle w:val="ab"/>
        <w:tblpPr w:leftFromText="142" w:rightFromText="142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843"/>
        <w:gridCol w:w="7512"/>
      </w:tblGrid>
      <w:tr w:rsidR="00093E51" w:rsidRPr="00366C10" w14:paraId="7B4F082A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6AE41776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病名</w:t>
            </w:r>
          </w:p>
        </w:tc>
        <w:tc>
          <w:tcPr>
            <w:tcW w:w="7512" w:type="dxa"/>
          </w:tcPr>
          <w:p w14:paraId="4B64F670" w14:textId="77777777" w:rsidR="00093E51" w:rsidRPr="00366C10" w:rsidRDefault="00093E51" w:rsidP="00093E51">
            <w:pPr>
              <w:pStyle w:val="a"/>
              <w:spacing w:after="0" w:line="240" w:lineRule="exact"/>
              <w:ind w:left="0"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93E51" w:rsidRPr="00366C10" w14:paraId="357FDDB3" w14:textId="77777777" w:rsidTr="00461A4C">
        <w:trPr>
          <w:trHeight w:val="2352"/>
        </w:trPr>
        <w:tc>
          <w:tcPr>
            <w:tcW w:w="1843" w:type="dxa"/>
            <w:vAlign w:val="center"/>
          </w:tcPr>
          <w:p w14:paraId="21F93F87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現在の</w:t>
            </w:r>
            <w:r w:rsidRPr="00366C10">
              <w:rPr>
                <w:rFonts w:ascii="メイリオ" w:eastAsia="メイリオ" w:hAnsi="メイリオ" w:cs="メイリオ" w:hint="eastAsia"/>
              </w:rPr>
              <w:t>症状</w:t>
            </w:r>
          </w:p>
        </w:tc>
        <w:tc>
          <w:tcPr>
            <w:tcW w:w="7512" w:type="dxa"/>
          </w:tcPr>
          <w:p w14:paraId="7206D2B7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（通勤や業務遂行に影響を及ぼし得る症状や薬の副作用等）</w:t>
            </w:r>
          </w:p>
          <w:p w14:paraId="0ACEAAEC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4"/>
              </w:rPr>
            </w:pPr>
          </w:p>
        </w:tc>
      </w:tr>
      <w:tr w:rsidR="00093E51" w:rsidRPr="00366C10" w14:paraId="6D603F71" w14:textId="77777777" w:rsidTr="00461A4C">
        <w:trPr>
          <w:trHeight w:val="2399"/>
        </w:trPr>
        <w:tc>
          <w:tcPr>
            <w:tcW w:w="1843" w:type="dxa"/>
            <w:vAlign w:val="center"/>
          </w:tcPr>
          <w:p w14:paraId="0568FE30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治療の</w:t>
            </w:r>
            <w:r>
              <w:rPr>
                <w:rFonts w:ascii="メイリオ" w:eastAsia="メイリオ" w:hAnsi="メイリオ" w:cs="メイリオ" w:hint="eastAsia"/>
              </w:rPr>
              <w:t>予定</w:t>
            </w:r>
          </w:p>
        </w:tc>
        <w:tc>
          <w:tcPr>
            <w:tcW w:w="7512" w:type="dxa"/>
          </w:tcPr>
          <w:p w14:paraId="27EC28F8" w14:textId="77777777" w:rsidR="00093E51" w:rsidRPr="00461A4C" w:rsidRDefault="00093E51" w:rsidP="00093E51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461A4C">
              <w:rPr>
                <w:rFonts w:ascii="メイリオ" w:eastAsia="メイリオ" w:hAnsi="メイリオ" w:cs="メイリオ" w:hint="eastAsia"/>
                <w:sz w:val="16"/>
                <w:szCs w:val="18"/>
              </w:rPr>
              <w:t>（入院治療・通院治療の必要性、今後のスケジュール（半年間、月1回の通院が必要、等））</w:t>
            </w:r>
          </w:p>
          <w:p w14:paraId="29EC680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093E51" w:rsidRPr="00366C10" w14:paraId="22F66975" w14:textId="77777777" w:rsidTr="006D6B1B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6EBCE7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退院後</w:t>
            </w:r>
            <w:r>
              <w:rPr>
                <w:rFonts w:ascii="メイリオ" w:eastAsia="メイリオ" w:hAnsi="メイリオ" w:cs="メイリオ" w:hint="eastAsia"/>
              </w:rPr>
              <w:t>／</w:t>
            </w:r>
            <w:r w:rsidRPr="00366C10">
              <w:rPr>
                <w:rFonts w:ascii="メイリオ" w:eastAsia="メイリオ" w:hAnsi="メイリオ" w:cs="メイリオ" w:hint="eastAsia"/>
              </w:rPr>
              <w:t>治療中の就業継続</w:t>
            </w:r>
          </w:p>
          <w:p w14:paraId="53519E4B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の可否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D327BCF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□可　　　　　（職務の健康への悪影響は見込まれない）</w:t>
            </w:r>
          </w:p>
          <w:p w14:paraId="14C4A8DE" w14:textId="77777777" w:rsidR="00093E51" w:rsidRPr="00932514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□条件付きで可（就業上の措置があれば可能）</w:t>
            </w:r>
          </w:p>
          <w:p w14:paraId="578EF914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932514">
              <w:rPr>
                <w:rFonts w:ascii="メイリオ" w:eastAsia="メイリオ" w:hAnsi="メイリオ" w:cs="メイリオ" w:hint="eastAsia"/>
                <w:sz w:val="20"/>
              </w:rPr>
              <w:t>□現時点で不可（療養の継続が望ましい）</w:t>
            </w:r>
          </w:p>
        </w:tc>
      </w:tr>
      <w:tr w:rsidR="002F2A43" w:rsidRPr="00366C10" w14:paraId="47E57CDA" w14:textId="77777777" w:rsidTr="00461A4C">
        <w:trPr>
          <w:trHeight w:val="8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86446" w14:textId="77777777" w:rsidR="002F2A43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8E2F8B">
              <w:rPr>
                <w:rFonts w:ascii="メイリオ" w:eastAsia="メイリオ" w:hAnsi="メイリオ" w:cs="メイリオ" w:hint="eastAsia"/>
                <w:sz w:val="20"/>
              </w:rPr>
              <w:t>業務の内容について職場で配慮したほうがよいこと</w:t>
            </w:r>
          </w:p>
          <w:p w14:paraId="286BC92B" w14:textId="77777777" w:rsidR="002F2A43" w:rsidRPr="00461A4C" w:rsidRDefault="002F2A43" w:rsidP="00461A4C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-74"/>
              <w:rPr>
                <w:rFonts w:ascii="メイリオ" w:eastAsia="メイリオ" w:hAnsi="メイリオ" w:cs="メイリオ"/>
                <w:sz w:val="20"/>
              </w:rPr>
            </w:pPr>
            <w:r w:rsidRPr="0008229E">
              <w:rPr>
                <w:rFonts w:ascii="メイリオ" w:eastAsia="メイリオ" w:hAnsi="メイリオ" w:cs="メイリオ" w:hint="eastAsia"/>
                <w:sz w:val="20"/>
              </w:rPr>
              <w:t>（望ましい就業上の措置）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A113423" w14:textId="77777777" w:rsidR="002F2A43" w:rsidRPr="00926778" w:rsidRDefault="002F2A43" w:rsidP="009D73A7">
            <w:pPr>
              <w:adjustRightInd w:val="0"/>
              <w:spacing w:line="240" w:lineRule="exact"/>
              <w:ind w:left="282" w:hangingChars="176" w:hanging="282"/>
              <w:contextualSpacing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14:paraId="110A016D" w14:textId="77777777" w:rsidR="002F2A43" w:rsidRPr="00932514" w:rsidRDefault="002F2A43" w:rsidP="009D73A7">
            <w:pPr>
              <w:pStyle w:val="a"/>
              <w:numPr>
                <w:ilvl w:val="0"/>
                <w:numId w:val="0"/>
              </w:numPr>
              <w:spacing w:after="0" w:line="240" w:lineRule="exact"/>
              <w:ind w:leftChars="135" w:left="566" w:right="208" w:hangingChars="177" w:hanging="283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</w:tc>
      </w:tr>
      <w:tr w:rsidR="002F2A43" w:rsidRPr="00366C10" w14:paraId="118E0963" w14:textId="77777777" w:rsidTr="00461A4C">
        <w:trPr>
          <w:trHeight w:val="953"/>
        </w:trPr>
        <w:tc>
          <w:tcPr>
            <w:tcW w:w="1843" w:type="dxa"/>
            <w:vAlign w:val="center"/>
          </w:tcPr>
          <w:p w14:paraId="49F39142" w14:textId="77777777" w:rsidR="002F2A43" w:rsidRPr="00366C10" w:rsidRDefault="002F2A43" w:rsidP="00093E5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14:paraId="2018778E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14:paraId="65AF4F9C" w14:textId="77777777" w:rsidR="002F2A43" w:rsidRPr="00926778" w:rsidRDefault="002F2A43" w:rsidP="002F2A43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</w:tc>
      </w:tr>
      <w:tr w:rsidR="00093E51" w:rsidRPr="00366C10" w14:paraId="415EC297" w14:textId="77777777" w:rsidTr="006D6B1B">
        <w:trPr>
          <w:trHeight w:val="64"/>
        </w:trPr>
        <w:tc>
          <w:tcPr>
            <w:tcW w:w="1843" w:type="dxa"/>
            <w:vAlign w:val="center"/>
          </w:tcPr>
          <w:p w14:paraId="110ADC28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14:paraId="68AC9F0E" w14:textId="77777777" w:rsidR="00093E51" w:rsidRPr="00366C10" w:rsidRDefault="00093E51" w:rsidP="00093E51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14:paraId="6B5BE0E9" w14:textId="77777777" w:rsidR="00311DCE" w:rsidRPr="00366C10" w:rsidRDefault="00311DCE" w:rsidP="006D6B1B">
      <w:pPr>
        <w:pStyle w:val="a"/>
        <w:numPr>
          <w:ilvl w:val="0"/>
          <w:numId w:val="0"/>
        </w:numPr>
        <w:snapToGrid w:val="0"/>
        <w:spacing w:after="0" w:line="240" w:lineRule="exact"/>
        <w:ind w:left="418" w:hangingChars="190" w:hanging="418"/>
        <w:rPr>
          <w:rFonts w:ascii="メイリオ" w:eastAsia="メイリオ" w:hAnsi="メイリオ" w:cs="メイリオ"/>
          <w:b/>
        </w:rPr>
      </w:pPr>
    </w:p>
    <w:tbl>
      <w:tblPr>
        <w:tblStyle w:val="ab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93E51" w14:paraId="662D1D49" w14:textId="77777777" w:rsidTr="006D6B1B">
        <w:trPr>
          <w:trHeight w:val="847"/>
        </w:trPr>
        <w:tc>
          <w:tcPr>
            <w:tcW w:w="9355" w:type="dxa"/>
          </w:tcPr>
          <w:p w14:paraId="3ED0447A" w14:textId="77777777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56DFE3A5" w14:textId="7E02E536" w:rsidR="00093E51" w:rsidRDefault="00093E51" w:rsidP="00093E51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E1DF0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6BC96C62" w14:textId="77777777" w:rsidR="000D2837" w:rsidRPr="00E531DA" w:rsidRDefault="000D2837" w:rsidP="006D6B1B">
      <w:pPr>
        <w:widowControl/>
        <w:spacing w:beforeLines="50" w:before="180" w:line="4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>上記のとおり、診断し、就業継続の可否等に関する意見を提出します。</w:t>
      </w:r>
    </w:p>
    <w:p w14:paraId="294FD6E7" w14:textId="667FABD5" w:rsidR="00093E51" w:rsidRDefault="000D2837" w:rsidP="006D6B1B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6E1DF0">
        <w:rPr>
          <w:rFonts w:ascii="メイリオ" w:eastAsia="メイリオ" w:hAnsi="メイリオ" w:cs="メイリオ" w:hint="eastAsia"/>
          <w:sz w:val="22"/>
        </w:rPr>
        <w:t>令和</w:t>
      </w:r>
      <w:r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14:paraId="76F41396" w14:textId="77777777" w:rsidR="004A3653" w:rsidRDefault="00955876" w:rsidP="00AB44C6">
      <w:pPr>
        <w:widowControl/>
        <w:spacing w:afterLines="50" w:after="180" w:line="240" w:lineRule="exact"/>
        <w:rPr>
          <w:rFonts w:ascii="メイリオ" w:eastAsia="メイリオ" w:hAnsi="メイリオ" w:cs="メイリオ"/>
        </w:rPr>
      </w:pPr>
      <w:r w:rsidDel="00955876">
        <w:rPr>
          <w:rFonts w:ascii="メイリオ" w:eastAsia="メイリオ" w:hAnsi="メイリオ" w:cs="メイリオ"/>
          <w:sz w:val="18"/>
          <w:szCs w:val="20"/>
        </w:rPr>
        <w:t xml:space="preserve"> 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(注)この様式は、患者が病状を悪化させることなく治療と</w:t>
      </w:r>
      <w:r w:rsidR="00861DF3">
        <w:rPr>
          <w:rFonts w:ascii="メイリオ" w:eastAsia="メイリオ" w:hAnsi="メイリオ" w:cs="メイリオ" w:hint="eastAsia"/>
          <w:sz w:val="18"/>
          <w:szCs w:val="20"/>
        </w:rPr>
        <w:t>就労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を両立できるよう、職場で</w:t>
      </w:r>
      <w:r w:rsidR="00064D58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093E51" w:rsidRPr="006D6B1B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</w:t>
      </w:r>
      <w:r w:rsidR="00464762" w:rsidRPr="006D6B1B">
        <w:rPr>
          <w:rFonts w:ascii="メイリオ" w:eastAsia="メイリオ" w:hAnsi="メイリオ" w:cs="メイリオ" w:hint="eastAsia"/>
          <w:sz w:val="18"/>
          <w:szCs w:val="20"/>
        </w:rPr>
        <w:t>ます。</w:t>
      </w:r>
    </w:p>
    <w:sectPr w:rsidR="004A3653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7415" w14:textId="77777777" w:rsidR="009E64CA" w:rsidRDefault="009E64CA" w:rsidP="00D5617A">
      <w:r>
        <w:separator/>
      </w:r>
    </w:p>
  </w:endnote>
  <w:endnote w:type="continuationSeparator" w:id="0">
    <w:p w14:paraId="63697399" w14:textId="77777777" w:rsidR="009E64CA" w:rsidRDefault="009E64CA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42A4" w14:textId="77777777" w:rsidR="001D0B9B" w:rsidRDefault="001D0B9B" w:rsidP="00AB44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7D8D" w14:textId="77777777" w:rsidR="009E64CA" w:rsidRDefault="009E64CA" w:rsidP="00D5617A">
      <w:r>
        <w:separator/>
      </w:r>
    </w:p>
  </w:footnote>
  <w:footnote w:type="continuationSeparator" w:id="0">
    <w:p w14:paraId="63978B98" w14:textId="77777777" w:rsidR="009E64CA" w:rsidRDefault="009E64CA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686834686">
    <w:abstractNumId w:val="23"/>
  </w:num>
  <w:num w:numId="2" w16cid:durableId="1120690247">
    <w:abstractNumId w:val="8"/>
  </w:num>
  <w:num w:numId="3" w16cid:durableId="135530306">
    <w:abstractNumId w:val="15"/>
  </w:num>
  <w:num w:numId="4" w16cid:durableId="1533222898">
    <w:abstractNumId w:val="12"/>
  </w:num>
  <w:num w:numId="5" w16cid:durableId="948701108">
    <w:abstractNumId w:val="16"/>
  </w:num>
  <w:num w:numId="6" w16cid:durableId="1093433330">
    <w:abstractNumId w:val="25"/>
  </w:num>
  <w:num w:numId="7" w16cid:durableId="2066368719">
    <w:abstractNumId w:val="10"/>
  </w:num>
  <w:num w:numId="8" w16cid:durableId="1995646408">
    <w:abstractNumId w:val="9"/>
  </w:num>
  <w:num w:numId="9" w16cid:durableId="1517697030">
    <w:abstractNumId w:val="4"/>
  </w:num>
  <w:num w:numId="10" w16cid:durableId="1366519037">
    <w:abstractNumId w:val="2"/>
  </w:num>
  <w:num w:numId="11" w16cid:durableId="1550339163">
    <w:abstractNumId w:val="30"/>
  </w:num>
  <w:num w:numId="12" w16cid:durableId="67730206">
    <w:abstractNumId w:val="27"/>
  </w:num>
  <w:num w:numId="13" w16cid:durableId="901872146">
    <w:abstractNumId w:val="3"/>
  </w:num>
  <w:num w:numId="14" w16cid:durableId="1629431071">
    <w:abstractNumId w:val="28"/>
  </w:num>
  <w:num w:numId="15" w16cid:durableId="1158840070">
    <w:abstractNumId w:val="29"/>
  </w:num>
  <w:num w:numId="16" w16cid:durableId="1403092014">
    <w:abstractNumId w:val="22"/>
  </w:num>
  <w:num w:numId="17" w16cid:durableId="709720421">
    <w:abstractNumId w:val="18"/>
  </w:num>
  <w:num w:numId="18" w16cid:durableId="2044624880">
    <w:abstractNumId w:val="13"/>
  </w:num>
  <w:num w:numId="19" w16cid:durableId="1326200054">
    <w:abstractNumId w:val="20"/>
  </w:num>
  <w:num w:numId="20" w16cid:durableId="822429368">
    <w:abstractNumId w:val="0"/>
  </w:num>
  <w:num w:numId="21" w16cid:durableId="1972202882">
    <w:abstractNumId w:val="24"/>
  </w:num>
  <w:num w:numId="22" w16cid:durableId="1187401096">
    <w:abstractNumId w:val="5"/>
  </w:num>
  <w:num w:numId="23" w16cid:durableId="1430810685">
    <w:abstractNumId w:val="19"/>
  </w:num>
  <w:num w:numId="24" w16cid:durableId="608976145">
    <w:abstractNumId w:val="11"/>
  </w:num>
  <w:num w:numId="25" w16cid:durableId="1133211613">
    <w:abstractNumId w:val="21"/>
  </w:num>
  <w:num w:numId="26" w16cid:durableId="69891508">
    <w:abstractNumId w:val="1"/>
  </w:num>
  <w:num w:numId="27" w16cid:durableId="1461920414">
    <w:abstractNumId w:val="7"/>
  </w:num>
  <w:num w:numId="28" w16cid:durableId="33582957">
    <w:abstractNumId w:val="14"/>
  </w:num>
  <w:num w:numId="29" w16cid:durableId="1989556421">
    <w:abstractNumId w:val="26"/>
  </w:num>
  <w:num w:numId="30" w16cid:durableId="1251894723">
    <w:abstractNumId w:val="6"/>
  </w:num>
  <w:num w:numId="31" w16cid:durableId="5966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3A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240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1DF0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64CA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4C6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8D6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21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8F0D"/>
  <w15:docId w15:val="{CC9F6C92-AD82-4F0A-A1AC-C6B734C6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BDA5-6E00-4BF1-90C0-16D268B8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高橋 謙吾</cp:lastModifiedBy>
  <cp:revision>2</cp:revision>
  <cp:lastPrinted>2016-03-08T12:28:00Z</cp:lastPrinted>
  <dcterms:created xsi:type="dcterms:W3CDTF">2025-01-06T02:15:00Z</dcterms:created>
  <dcterms:modified xsi:type="dcterms:W3CDTF">2025-01-06T02:15:00Z</dcterms:modified>
</cp:coreProperties>
</file>